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BF2" w:rsidRPr="00E00BF2" w:rsidP="00E00BF2" w14:paraId="25CA1FEF" w14:textId="05192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E00BF2">
        <w:rPr>
          <w:rFonts w:ascii="Times New Roman" w:eastAsia="Times New Roman" w:hAnsi="Times New Roman" w:cs="Times New Roman"/>
          <w:bCs/>
          <w:lang w:eastAsia="ru-RU"/>
        </w:rPr>
        <w:t xml:space="preserve">Дело </w:t>
      </w:r>
      <w:r w:rsidRPr="00E00BF2">
        <w:rPr>
          <w:rFonts w:ascii="Times New Roman" w:eastAsia="Calibri" w:hAnsi="Times New Roman" w:cs="Times New Roman"/>
          <w:lang w:eastAsia="ru-RU"/>
        </w:rPr>
        <w:t>№ 2</w:t>
      </w:r>
      <w:r w:rsidR="00E23D84">
        <w:rPr>
          <w:rFonts w:ascii="Times New Roman" w:eastAsia="Calibri" w:hAnsi="Times New Roman" w:cs="Times New Roman"/>
          <w:lang w:eastAsia="ru-RU"/>
        </w:rPr>
        <w:t>-</w:t>
      </w:r>
      <w:r w:rsidR="00DF1A1F">
        <w:rPr>
          <w:rFonts w:ascii="Times New Roman" w:eastAsia="Calibri" w:hAnsi="Times New Roman" w:cs="Times New Roman"/>
          <w:lang w:eastAsia="ru-RU"/>
        </w:rPr>
        <w:t>1913</w:t>
      </w:r>
      <w:r>
        <w:rPr>
          <w:rFonts w:ascii="Times New Roman" w:eastAsia="Calibri" w:hAnsi="Times New Roman" w:cs="Times New Roman"/>
          <w:lang w:eastAsia="ru-RU"/>
        </w:rPr>
        <w:t>-200</w:t>
      </w:r>
      <w:r w:rsidR="0025676D">
        <w:rPr>
          <w:rFonts w:ascii="Times New Roman" w:eastAsia="Calibri" w:hAnsi="Times New Roman" w:cs="Times New Roman"/>
          <w:lang w:eastAsia="ru-RU"/>
        </w:rPr>
        <w:t>5</w:t>
      </w:r>
      <w:r w:rsidRPr="00E00BF2">
        <w:rPr>
          <w:rFonts w:ascii="Times New Roman" w:eastAsia="Calibri" w:hAnsi="Times New Roman" w:cs="Times New Roman"/>
          <w:lang w:eastAsia="ru-RU"/>
        </w:rPr>
        <w:t>/202</w:t>
      </w:r>
      <w:r w:rsidR="0052682B">
        <w:rPr>
          <w:rFonts w:ascii="Times New Roman" w:eastAsia="Calibri" w:hAnsi="Times New Roman" w:cs="Times New Roman"/>
          <w:lang w:eastAsia="ru-RU"/>
        </w:rPr>
        <w:t>5</w:t>
      </w:r>
    </w:p>
    <w:p w:rsidR="00E00BF2" w:rsidRPr="00E00BF2" w:rsidP="00E00BF2" w14:paraId="5637D52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04B8" w:rsidRPr="00620A3B" w:rsidP="004C04B8" w14:paraId="678B180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C04B8" w:rsidRPr="00E00BF2" w:rsidP="004C04B8" w14:paraId="5E24941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ЗАОЧНОЕ РЕШЕНИЕ</w:t>
      </w:r>
    </w:p>
    <w:p w:rsidR="004C04B8" w:rsidRPr="00E00BF2" w:rsidP="004C04B8" w14:paraId="3C51F2E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4C04B8" w:rsidRPr="00E00BF2" w:rsidP="004C04B8" w14:paraId="2EE0326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(резолютивная часть)</w:t>
      </w:r>
    </w:p>
    <w:p w:rsidR="00E00BF2" w:rsidRPr="00E00BF2" w:rsidP="00E00BF2" w14:paraId="7A985CFA" w14:textId="231A4E4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="00147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августа 2</w:t>
      </w:r>
      <w:r w:rsidR="005C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025</w:t>
      </w:r>
      <w:r w:rsidRPr="00E0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177A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7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77A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0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B22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E0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г. Нефтеюганск</w:t>
      </w:r>
    </w:p>
    <w:p w:rsidR="00E00BF2" w:rsidRPr="00E00BF2" w:rsidP="00E00BF2" w14:paraId="4233EB5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BF2" w:rsidRPr="00E00BF2" w:rsidP="00E00BF2" w14:paraId="5CD840A5" w14:textId="150D9D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 судебного участка № 3 Нефтеюганского</w:t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судебного района Ханты-Мансийского автономного округа-Югры </w:t>
      </w:r>
      <w:r w:rsidRPr="00B22FA0">
        <w:rPr>
          <w:rFonts w:ascii="Times New Roman" w:eastAsia="Calibri" w:hAnsi="Times New Roman" w:cs="Times New Roman"/>
          <w:sz w:val="28"/>
          <w:szCs w:val="28"/>
          <w:lang w:eastAsia="ru-RU"/>
        </w:rPr>
        <w:t>Агзямова Р.В.</w:t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и.о. мирового судьи судебного участка №5 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>Нефтеюганского судебного района Ханты-Мансийского автономного округа-Югры</w:t>
      </w:r>
      <w:r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E00BF2" w:rsidRPr="00E00BF2" w:rsidP="00E00BF2" w14:paraId="6F34E430" w14:textId="7346D7A8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секретаре судебного заседания </w:t>
      </w:r>
      <w:r w:rsidRPr="00B22FA0">
        <w:rPr>
          <w:rFonts w:ascii="Times New Roman" w:eastAsia="Calibri" w:hAnsi="Times New Roman" w:cs="Times New Roman"/>
          <w:sz w:val="28"/>
          <w:szCs w:val="28"/>
          <w:lang w:eastAsia="ru-RU"/>
        </w:rPr>
        <w:t>Гильмияровой Г.Г.</w:t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E00BF2" w:rsidRPr="00E00BF2" w:rsidP="00E00BF2" w14:paraId="5B22F501" w14:textId="3C8D0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ООО ПКО 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BA2695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FD4D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</w:t>
      </w:r>
      <w:r w:rsidR="00DF1A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Логиновой </w:t>
      </w:r>
      <w:r w:rsidR="00BA2695">
        <w:rPr>
          <w:rFonts w:ascii="Times New Roman" w:eastAsia="Calibri" w:hAnsi="Times New Roman" w:cs="Times New Roman"/>
          <w:sz w:val="28"/>
          <w:szCs w:val="28"/>
          <w:lang w:eastAsia="ru-RU"/>
        </w:rPr>
        <w:t>НВ</w:t>
      </w:r>
      <w:r w:rsidR="00DF1A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>о взыскании задолженности по договору займа,</w:t>
      </w:r>
    </w:p>
    <w:p w:rsidR="00E00BF2" w:rsidRPr="00E00BF2" w:rsidP="00E00BF2" w14:paraId="671E1308" w14:textId="3DDA92A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BF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ст.ст.194-199 Гражданского процессуального кодекса Р</w:t>
      </w:r>
      <w:r w:rsidR="00177A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E00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E00BF2" w:rsidRPr="00E00BF2" w:rsidP="00E00BF2" w14:paraId="07CD1AC9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:rsidR="00E00BF2" w:rsidP="00E00BF2" w14:paraId="628954AE" w14:textId="08990033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РЕШИЛ:</w:t>
      </w:r>
    </w:p>
    <w:p w:rsidR="00B22FA0" w:rsidRPr="00E00BF2" w:rsidP="00E00BF2" w14:paraId="70A95215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:rsidR="00E00BF2" w:rsidRPr="005F3651" w:rsidP="00E00BF2" w14:paraId="004ABAA2" w14:textId="61EAAB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>ООО ПКО «</w:t>
      </w:r>
      <w:r w:rsidR="00BA2695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к </w:t>
      </w:r>
      <w:r w:rsidRPr="00DF1A1F" w:rsidR="00DF1A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Логиновой </w:t>
      </w:r>
      <w:r w:rsidR="00BA2695">
        <w:rPr>
          <w:rFonts w:ascii="Times New Roman" w:eastAsia="Calibri" w:hAnsi="Times New Roman" w:cs="Times New Roman"/>
          <w:sz w:val="28"/>
          <w:szCs w:val="28"/>
          <w:lang w:eastAsia="ru-RU"/>
        </w:rPr>
        <w:t>НВ</w:t>
      </w:r>
      <w:r w:rsidRPr="00DF1A1F" w:rsidR="00DF1A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F3651">
        <w:rPr>
          <w:rFonts w:ascii="Times New Roman" w:eastAsia="Calibri" w:hAnsi="Times New Roman" w:cs="Times New Roman"/>
          <w:sz w:val="28"/>
          <w:szCs w:val="28"/>
          <w:lang w:eastAsia="ru-RU"/>
        </w:rPr>
        <w:t>о взыс</w:t>
      </w:r>
      <w:r w:rsidRPr="005F3651" w:rsidR="00E74A50">
        <w:rPr>
          <w:rFonts w:ascii="Times New Roman" w:eastAsia="Calibri" w:hAnsi="Times New Roman" w:cs="Times New Roman"/>
          <w:sz w:val="28"/>
          <w:szCs w:val="28"/>
          <w:lang w:eastAsia="ru-RU"/>
        </w:rPr>
        <w:t>кании задолженности по договору</w:t>
      </w:r>
      <w:r w:rsidRPr="005F3651" w:rsidR="00177A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F3651">
        <w:rPr>
          <w:rFonts w:ascii="Times New Roman" w:eastAsia="Calibri" w:hAnsi="Times New Roman" w:cs="Times New Roman"/>
          <w:sz w:val="28"/>
          <w:szCs w:val="28"/>
          <w:lang w:eastAsia="ru-RU"/>
        </w:rPr>
        <w:t>займа удовлетворить</w:t>
      </w:r>
      <w:r w:rsidRPr="005F3651" w:rsidR="00A82FE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D4D78" w:rsidRPr="00FD4D78" w:rsidP="000E4CEC" w14:paraId="6D8131B6" w14:textId="635341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DF1A1F" w:rsidR="00DF1A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Логиновой </w:t>
      </w:r>
      <w:r w:rsidR="00BA2695">
        <w:rPr>
          <w:rFonts w:ascii="Times New Roman" w:eastAsia="Calibri" w:hAnsi="Times New Roman" w:cs="Times New Roman"/>
          <w:sz w:val="28"/>
          <w:szCs w:val="28"/>
          <w:lang w:eastAsia="ru-RU"/>
        </w:rPr>
        <w:t>НВ</w:t>
      </w:r>
      <w:r w:rsidRPr="00DF1A1F" w:rsidR="00DF1A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F3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(паспорт </w:t>
      </w:r>
      <w:r w:rsidR="00BA2695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  <w:r w:rsidRPr="005F3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Pr="005F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256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ПКО 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BA2695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(ИНН </w:t>
      </w:r>
      <w:r w:rsidR="00BA2695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Pr="005F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</w:t>
      </w:r>
      <w:r w:rsidRPr="005F3651">
        <w:rPr>
          <w:rFonts w:ascii="Times New Roman" w:eastAsia="Calibri" w:hAnsi="Times New Roman" w:cs="Times New Roman"/>
          <w:sz w:val="28"/>
          <w:szCs w:val="28"/>
          <w:lang w:eastAsia="ru-RU"/>
        </w:rPr>
        <w:t>договору</w:t>
      </w:r>
      <w:r w:rsidRPr="005F3651" w:rsidR="00177A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F3651">
        <w:rPr>
          <w:rFonts w:ascii="Times New Roman" w:eastAsia="Calibri" w:hAnsi="Times New Roman" w:cs="Times New Roman"/>
          <w:sz w:val="28"/>
          <w:szCs w:val="28"/>
          <w:lang w:eastAsia="ru-RU"/>
        </w:rPr>
        <w:t>займа №</w:t>
      </w:r>
      <w:r w:rsidR="00DF1A1F">
        <w:rPr>
          <w:rFonts w:ascii="Times New Roman" w:eastAsia="Calibri" w:hAnsi="Times New Roman" w:cs="Times New Roman"/>
          <w:sz w:val="28"/>
          <w:szCs w:val="28"/>
          <w:lang w:eastAsia="ru-RU"/>
        </w:rPr>
        <w:t>189997671</w:t>
      </w:r>
      <w:r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471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DF1A1F">
        <w:rPr>
          <w:rFonts w:ascii="Times New Roman" w:eastAsia="Calibri" w:hAnsi="Times New Roman" w:cs="Times New Roman"/>
          <w:sz w:val="28"/>
          <w:szCs w:val="28"/>
          <w:lang w:eastAsia="ru-RU"/>
        </w:rPr>
        <w:t>17.10.2023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256F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заключенного между </w:t>
      </w:r>
      <w:r w:rsidR="00EA1F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ООО </w:t>
      </w:r>
      <w:r w:rsidR="00DF1A1F">
        <w:rPr>
          <w:rFonts w:ascii="Times New Roman" w:eastAsia="Calibri" w:hAnsi="Times New Roman" w:cs="Times New Roman"/>
          <w:sz w:val="28"/>
          <w:szCs w:val="28"/>
          <w:lang w:eastAsia="ru-RU"/>
        </w:rPr>
        <w:t>МКК «</w:t>
      </w:r>
      <w:r w:rsidR="00BA2695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  <w:r w:rsidR="00DF1A1F">
        <w:rPr>
          <w:rFonts w:ascii="Times New Roman" w:eastAsia="Calibri" w:hAnsi="Times New Roman" w:cs="Times New Roman"/>
          <w:sz w:val="28"/>
          <w:szCs w:val="28"/>
          <w:lang w:eastAsia="ru-RU"/>
        </w:rPr>
        <w:t>» и</w:t>
      </w:r>
      <w:r w:rsidR="00256F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F1A1F">
        <w:rPr>
          <w:rFonts w:ascii="Times New Roman" w:eastAsia="Calibri" w:hAnsi="Times New Roman" w:cs="Times New Roman"/>
          <w:sz w:val="28"/>
          <w:szCs w:val="28"/>
          <w:lang w:eastAsia="ru-RU"/>
        </w:rPr>
        <w:t>Логиновой Н.В.</w:t>
      </w:r>
      <w:r w:rsidR="00256F9D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5F3651" w:rsidR="005F3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56F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период с </w:t>
      </w:r>
      <w:r w:rsidR="00DF1A1F">
        <w:rPr>
          <w:rFonts w:ascii="Times New Roman" w:eastAsia="Calibri" w:hAnsi="Times New Roman" w:cs="Times New Roman"/>
          <w:sz w:val="28"/>
          <w:szCs w:val="28"/>
          <w:lang w:eastAsia="ru-RU"/>
        </w:rPr>
        <w:t>12.11.2023</w:t>
      </w:r>
      <w:r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</w:t>
      </w:r>
      <w:r w:rsidR="004C04B8">
        <w:rPr>
          <w:rFonts w:ascii="Times New Roman" w:eastAsia="Calibri" w:hAnsi="Times New Roman" w:cs="Times New Roman"/>
          <w:sz w:val="28"/>
          <w:szCs w:val="28"/>
          <w:lang w:eastAsia="ru-RU"/>
        </w:rPr>
        <w:t>21.0</w:t>
      </w:r>
      <w:r w:rsidR="00DF1A1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4C04B8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DF1A1F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CB76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5F3651" w:rsidR="00CA0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5F3651" w:rsidR="00E7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сумме </w:t>
      </w:r>
      <w:r w:rsidR="004C0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F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6800</w:t>
      </w:r>
      <w:r w:rsidR="0025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7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руб.</w:t>
      </w:r>
      <w:r w:rsidRPr="00FD4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5676D" w:rsidR="00256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="000E4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почтовые </w:t>
      </w:r>
      <w:r w:rsidRPr="0025676D" w:rsidR="00256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 в размере </w:t>
      </w:r>
      <w:r w:rsidR="00DF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90,60</w:t>
      </w:r>
      <w:r w:rsidR="00256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руб., </w:t>
      </w:r>
      <w:r w:rsidRPr="00256F9D" w:rsidR="0025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 по оплате государственной пошлины в размере 4000 руб., </w:t>
      </w:r>
      <w:r w:rsidRPr="00FD4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взыскать </w:t>
      </w:r>
      <w:r w:rsidRPr="004C04B8" w:rsidR="004C0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F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0890,6</w:t>
      </w:r>
      <w:r w:rsidR="004C0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</w:t>
      </w:r>
      <w:r w:rsidRPr="00FD4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руб.</w:t>
      </w:r>
    </w:p>
    <w:p w:rsidR="004C04B8" w:rsidRPr="004C04B8" w:rsidP="004C04B8" w14:paraId="1A29EEE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04B8">
        <w:rPr>
          <w:rFonts w:ascii="Times New Roman" w:eastAsia="Calibri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C04B8" w:rsidRPr="004C04B8" w:rsidP="004C04B8" w14:paraId="55BDD34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04B8">
        <w:rPr>
          <w:rFonts w:ascii="Times New Roman" w:eastAsia="Calibri" w:hAnsi="Times New Roman" w:cs="Times New Roman"/>
          <w:sz w:val="28"/>
          <w:szCs w:val="28"/>
          <w:lang w:eastAsia="ru-RU"/>
        </w:rPr>
        <w:t>Заочное решение мирового судьи может быть обжаловано ответчиком в апелляционном порядке в Нефтеюганский районный суд Ханты-Мансийского автономного округа-Югры течение одного месяца со дня вынесения определения суда об отказе в удовлетворении заявления об о</w:t>
      </w:r>
      <w:r w:rsidRPr="004C04B8">
        <w:rPr>
          <w:rFonts w:ascii="Times New Roman" w:eastAsia="Calibri" w:hAnsi="Times New Roman" w:cs="Times New Roman"/>
          <w:sz w:val="28"/>
          <w:szCs w:val="28"/>
          <w:lang w:eastAsia="ru-RU"/>
        </w:rPr>
        <w:t>тмене этого решения суда.</w:t>
      </w:r>
    </w:p>
    <w:p w:rsidR="004C04B8" w:rsidRPr="004C04B8" w:rsidP="004C04B8" w14:paraId="6E5F24B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04B8">
        <w:rPr>
          <w:rFonts w:ascii="Times New Roman" w:eastAsia="Calibri" w:hAnsi="Times New Roman" w:cs="Times New Roman"/>
          <w:sz w:val="28"/>
          <w:szCs w:val="28"/>
          <w:lang w:eastAsia="ru-RU"/>
        </w:rPr>
        <w:t>Заочное решение мирового судьи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</w:t>
      </w:r>
      <w:r w:rsidRPr="004C04B8">
        <w:rPr>
          <w:rFonts w:ascii="Times New Roman" w:eastAsia="Calibri" w:hAnsi="Times New Roman" w:cs="Times New Roman"/>
          <w:sz w:val="28"/>
          <w:szCs w:val="28"/>
          <w:lang w:eastAsia="ru-RU"/>
        </w:rPr>
        <w:t>рядке в Нефтеюганский районный суд Ханты-Мансийского автономного округа-Югры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</w:t>
      </w:r>
      <w:r w:rsidRPr="004C04B8">
        <w:rPr>
          <w:rFonts w:ascii="Times New Roman" w:eastAsia="Calibri" w:hAnsi="Times New Roman" w:cs="Times New Roman"/>
          <w:sz w:val="28"/>
          <w:szCs w:val="28"/>
          <w:lang w:eastAsia="ru-RU"/>
        </w:rPr>
        <w:t>сения определения суда об отказе в удовлетворении этого заявления.</w:t>
      </w:r>
    </w:p>
    <w:p w:rsidR="004C04B8" w:rsidRPr="004C04B8" w:rsidP="004C04B8" w14:paraId="53100C6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04B8">
        <w:rPr>
          <w:rFonts w:ascii="Times New Roman" w:eastAsia="Calibri" w:hAnsi="Times New Roman" w:cs="Times New Roman"/>
          <w:sz w:val="28"/>
          <w:szCs w:val="28"/>
          <w:lang w:eastAsia="ru-RU"/>
        </w:rPr>
        <w:t>Лица, участвующие в деле, их представители могут обратиться к мировому судье с заявлением о составлении мотивированного заочного решения суда: 1) в течение трех дней со дня объявления резол</w:t>
      </w:r>
      <w:r w:rsidRPr="004C04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ютивной части решения суда, если лица, участвующие в деле, их представители присутствовали в судебном заседании; 2) в течение пятнадцати дней со дня </w:t>
      </w:r>
      <w:r w:rsidRPr="004C04B8">
        <w:rPr>
          <w:rFonts w:ascii="Times New Roman" w:eastAsia="Calibri" w:hAnsi="Times New Roman" w:cs="Times New Roman"/>
          <w:sz w:val="28"/>
          <w:szCs w:val="28"/>
          <w:lang w:eastAsia="ru-RU"/>
        </w:rPr>
        <w:t>объявления резолютивной части решения суда, если лица, участвующие в деле, их представители не присутствова</w:t>
      </w:r>
      <w:r w:rsidRPr="004C04B8">
        <w:rPr>
          <w:rFonts w:ascii="Times New Roman" w:eastAsia="Calibri" w:hAnsi="Times New Roman" w:cs="Times New Roman"/>
          <w:sz w:val="28"/>
          <w:szCs w:val="28"/>
          <w:lang w:eastAsia="ru-RU"/>
        </w:rPr>
        <w:t>ли в судебном заседании.</w:t>
      </w:r>
    </w:p>
    <w:p w:rsidR="00B22FA0" w:rsidP="004C04B8" w14:paraId="3DE744DE" w14:textId="29B854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04B8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C04B8" w:rsidP="004C04B8" w14:paraId="777EE6C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C04B8" w:rsidRPr="00E00BF2" w:rsidP="004C04B8" w14:paraId="5A68560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00BF2" w:rsidP="008A504E" w14:paraId="6E6592FA" w14:textId="1952566A">
      <w:pPr>
        <w:spacing w:after="0" w:line="240" w:lineRule="auto"/>
        <w:ind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Мировой судья </w:t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041D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B22FA0" w:rsidR="00B22FA0">
        <w:rPr>
          <w:rFonts w:ascii="Times New Roman" w:eastAsia="Calibri" w:hAnsi="Times New Roman" w:cs="Times New Roman"/>
          <w:sz w:val="28"/>
          <w:szCs w:val="28"/>
          <w:lang w:eastAsia="ru-RU"/>
        </w:rPr>
        <w:t>Р.В.</w:t>
      </w:r>
      <w:r w:rsidRPr="00B22FA0" w:rsidR="00B22F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2FA0" w:rsidR="00B22FA0">
        <w:rPr>
          <w:rFonts w:ascii="Times New Roman" w:eastAsia="Calibri" w:hAnsi="Times New Roman" w:cs="Times New Roman"/>
          <w:sz w:val="28"/>
          <w:szCs w:val="28"/>
          <w:lang w:eastAsia="ru-RU"/>
        </w:rPr>
        <w:t>Агзямова</w:t>
      </w:r>
      <w:r w:rsidRPr="00B22FA0" w:rsidR="00B22F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4C04B8" w:rsidRPr="00E00BF2" w:rsidP="008A504E" w14:paraId="6FB84BFD" w14:textId="7777777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BF2" w:rsidRPr="00E00BF2" w:rsidP="00E00BF2" w14:paraId="49C46380" w14:textId="77777777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Sect="00CB76F5">
      <w:headerReference w:type="default" r:id="rId4"/>
      <w:pgSz w:w="11909" w:h="16834"/>
      <w:pgMar w:top="567" w:right="1134" w:bottom="284" w:left="141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 w14:paraId="46956AB8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F2"/>
    <w:rsid w:val="000169EB"/>
    <w:rsid w:val="00041D7D"/>
    <w:rsid w:val="00047498"/>
    <w:rsid w:val="000A5ECF"/>
    <w:rsid w:val="000B6B50"/>
    <w:rsid w:val="000D2DD2"/>
    <w:rsid w:val="000E4CEC"/>
    <w:rsid w:val="000E6239"/>
    <w:rsid w:val="0014370F"/>
    <w:rsid w:val="0014712E"/>
    <w:rsid w:val="00177AB0"/>
    <w:rsid w:val="001846CE"/>
    <w:rsid w:val="0025676D"/>
    <w:rsid w:val="00256F9D"/>
    <w:rsid w:val="002D6C9D"/>
    <w:rsid w:val="00345DA2"/>
    <w:rsid w:val="00354CC4"/>
    <w:rsid w:val="003F3D75"/>
    <w:rsid w:val="003F5E35"/>
    <w:rsid w:val="00480BFC"/>
    <w:rsid w:val="004C04B8"/>
    <w:rsid w:val="005126DA"/>
    <w:rsid w:val="00523859"/>
    <w:rsid w:val="0052682B"/>
    <w:rsid w:val="005B06A5"/>
    <w:rsid w:val="005C26F6"/>
    <w:rsid w:val="005F3651"/>
    <w:rsid w:val="00600087"/>
    <w:rsid w:val="00620A3B"/>
    <w:rsid w:val="007C1DBF"/>
    <w:rsid w:val="00801B4D"/>
    <w:rsid w:val="00857B26"/>
    <w:rsid w:val="008634A2"/>
    <w:rsid w:val="00875F66"/>
    <w:rsid w:val="00882C3B"/>
    <w:rsid w:val="00894343"/>
    <w:rsid w:val="008A504E"/>
    <w:rsid w:val="008B1E18"/>
    <w:rsid w:val="008D70FD"/>
    <w:rsid w:val="00A82FEF"/>
    <w:rsid w:val="00B22FA0"/>
    <w:rsid w:val="00BA2695"/>
    <w:rsid w:val="00BF4D44"/>
    <w:rsid w:val="00C44D4F"/>
    <w:rsid w:val="00CA083F"/>
    <w:rsid w:val="00CB76F5"/>
    <w:rsid w:val="00CD743E"/>
    <w:rsid w:val="00DE5339"/>
    <w:rsid w:val="00DF1A1F"/>
    <w:rsid w:val="00E00BF2"/>
    <w:rsid w:val="00E23D84"/>
    <w:rsid w:val="00E74A50"/>
    <w:rsid w:val="00E8126C"/>
    <w:rsid w:val="00EA1FF3"/>
    <w:rsid w:val="00EA3294"/>
    <w:rsid w:val="00F34E17"/>
    <w:rsid w:val="00F52268"/>
    <w:rsid w:val="00F7397A"/>
    <w:rsid w:val="00FD4D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EBB4EF6-05F8-4323-B8A4-908A762D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0BF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00BF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74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74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